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47C006E4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CD5337E" w14:textId="77777777" w:rsidR="00AB3ED9" w:rsidRDefault="00AB3ED9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6A34B0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0744677" w14:textId="77777777" w:rsidR="00AB3ED9" w:rsidRDefault="00AB3ED9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0A253A60" w:rsidR="00EE567F" w:rsidRDefault="00EE567F" w:rsidP="00EE567F">
      <w:pPr>
        <w:spacing w:after="268"/>
        <w:ind w:right="-20"/>
      </w:pPr>
    </w:p>
    <w:p w14:paraId="513D20EF" w14:textId="3125432C" w:rsidR="00AB3ED9" w:rsidRDefault="00AB3ED9" w:rsidP="00EE567F">
      <w:pPr>
        <w:spacing w:after="268"/>
        <w:ind w:right="-20"/>
      </w:pPr>
    </w:p>
    <w:p w14:paraId="7D8EBA5C" w14:textId="77777777" w:rsidR="00AB3ED9" w:rsidRDefault="00AB3ED9" w:rsidP="00EE567F">
      <w:pPr>
        <w:spacing w:after="268"/>
        <w:ind w:right="-20"/>
      </w:pPr>
    </w:p>
    <w:p w14:paraId="7C35F4A5" w14:textId="77777777" w:rsidR="00EE567F" w:rsidRDefault="00EE567F" w:rsidP="00EE567F">
      <w:pPr>
        <w:spacing w:after="268"/>
        <w:ind w:right="-20"/>
      </w:pPr>
    </w:p>
    <w:p w14:paraId="3CF76137" w14:textId="77777777" w:rsidR="00CF1A5A" w:rsidRPr="000E33B9" w:rsidRDefault="00AA4D86" w:rsidP="00AB3ED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AB3ED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Pr="00AB3ED9" w:rsidRDefault="00CF1A5A" w:rsidP="00AB3E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FBE0BCB" w14:textId="3355DA1A" w:rsidR="00954872" w:rsidRPr="00AB3ED9" w:rsidRDefault="00954872" w:rsidP="00AB3E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B3ED9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Производственная практика</w:t>
      </w:r>
      <w:r w:rsidR="00C359A5" w:rsidRPr="00AB3ED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(</w:t>
      </w:r>
      <w:r w:rsidR="00F93B73" w:rsidRPr="00AB3ED9">
        <w:rPr>
          <w:rFonts w:ascii="Times New Roman" w:hAnsi="Times New Roman" w:cs="Times New Roman"/>
          <w:b/>
          <w:bCs/>
          <w:sz w:val="28"/>
          <w:szCs w:val="28"/>
          <w:u w:val="single"/>
        </w:rPr>
        <w:t>научно-исследовательская</w:t>
      </w:r>
      <w:r w:rsidRPr="00AB3ED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C359A5" w:rsidRPr="00AB3ED9">
        <w:rPr>
          <w:rFonts w:ascii="Times New Roman" w:hAnsi="Times New Roman" w:cs="Times New Roman"/>
          <w:b/>
          <w:bCs/>
          <w:sz w:val="28"/>
          <w:szCs w:val="28"/>
          <w:u w:val="single"/>
        </w:rPr>
        <w:t>работа)</w:t>
      </w:r>
    </w:p>
    <w:p w14:paraId="4C114BD9" w14:textId="247173BF" w:rsidR="00CF1A5A" w:rsidRPr="00AA4D86" w:rsidRDefault="00CF1A5A" w:rsidP="00AB3ED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AB3ED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AB3E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A2E82D4" w14:textId="77777777" w:rsidR="00AB3ED9" w:rsidRDefault="00AB3ED9" w:rsidP="00AB3E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5D9023B" w14:textId="178D7E2F" w:rsidR="00CF1A5A" w:rsidRPr="00AB3ED9" w:rsidRDefault="0054643E" w:rsidP="00AB3E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AB3ED9">
        <w:rPr>
          <w:rFonts w:ascii="Times New Roman" w:hAnsi="Times New Roman" w:cs="Times New Roman"/>
          <w:b/>
          <w:sz w:val="28"/>
          <w:szCs w:val="24"/>
          <w:u w:val="single"/>
        </w:rPr>
        <w:t>23.05.06 Строительство железных дорог, мостов и транспортных тоннелей</w:t>
      </w:r>
    </w:p>
    <w:p w14:paraId="31375C97" w14:textId="77777777" w:rsidR="00CF1A5A" w:rsidRPr="009A1708" w:rsidRDefault="00CF1A5A" w:rsidP="00AB3ED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0A163519" w14:textId="77777777" w:rsidR="00AB3ED9" w:rsidRDefault="00AB3ED9" w:rsidP="00AB3ED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3E7C773" w14:textId="555DC9DE" w:rsidR="00CF1A5A" w:rsidRPr="00F606D3" w:rsidRDefault="00CF1A5A" w:rsidP="00AB3ED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F4FE753" w14:textId="77777777" w:rsidR="00AB3ED9" w:rsidRDefault="00AB3ED9" w:rsidP="00AB3ED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5DDB6243" w14:textId="10FFC5B2" w:rsidR="009A1708" w:rsidRPr="00AB3ED9" w:rsidRDefault="00C50A7E" w:rsidP="00AB3ED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AB3ED9">
        <w:rPr>
          <w:rFonts w:ascii="Times New Roman" w:hAnsi="Times New Roman" w:cs="Times New Roman"/>
          <w:b/>
          <w:iCs/>
          <w:sz w:val="28"/>
          <w:szCs w:val="24"/>
          <w:u w:val="single"/>
        </w:rPr>
        <w:t>Управление техническим состоянием железнодорожного пути</w:t>
      </w:r>
    </w:p>
    <w:p w14:paraId="44559C3A" w14:textId="77777777" w:rsidR="00CF1A5A" w:rsidRPr="00A659CC" w:rsidRDefault="00CF1A5A" w:rsidP="00AB3ED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</w:p>
    <w:p w14:paraId="429E5B13" w14:textId="050F0E33" w:rsidR="00701629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Зачет</w:t>
      </w:r>
      <w:r w:rsidR="00AB3ED9">
        <w:t xml:space="preserve"> с оценкой</w:t>
      </w:r>
      <w:r w:rsidR="00A5769D">
        <w:t xml:space="preserve"> </w:t>
      </w:r>
      <w:r w:rsidR="00401BC6">
        <w:t>–</w:t>
      </w:r>
      <w:r>
        <w:t xml:space="preserve"> </w:t>
      </w:r>
      <w:r w:rsidR="00031932">
        <w:t>10</w:t>
      </w:r>
      <w:r w:rsidR="00954872">
        <w:t xml:space="preserve"> </w:t>
      </w:r>
      <w:r>
        <w:t>семестр (</w:t>
      </w:r>
      <w:r w:rsidR="00C24DDD">
        <w:t>З</w:t>
      </w:r>
      <w:r>
        <w:t>ФО</w:t>
      </w:r>
      <w:r w:rsidR="00E13A38">
        <w:t>)</w:t>
      </w:r>
    </w:p>
    <w:p w14:paraId="5018B8A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6D492A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6D492A">
        <w:rPr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</w:p>
    <w:p w14:paraId="23C7E449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103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5"/>
        <w:gridCol w:w="5501"/>
      </w:tblGrid>
      <w:tr w:rsidR="003E6D75" w:rsidRPr="00491C50" w14:paraId="134513B2" w14:textId="36F97CBD" w:rsidTr="003E6D75">
        <w:trPr>
          <w:trHeight w:val="20"/>
        </w:trPr>
        <w:tc>
          <w:tcPr>
            <w:tcW w:w="4875" w:type="dxa"/>
          </w:tcPr>
          <w:p w14:paraId="2F14A9C5" w14:textId="77777777" w:rsidR="003E6D75" w:rsidRPr="00491C50" w:rsidRDefault="003E6D75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01" w:type="dxa"/>
          </w:tcPr>
          <w:p w14:paraId="1C332B64" w14:textId="29C32C31" w:rsidR="003E6D75" w:rsidRPr="00491C50" w:rsidRDefault="003E6D75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E6D75" w:rsidRPr="00491C50" w14:paraId="787010F5" w14:textId="761DC919" w:rsidTr="003E6D75">
        <w:trPr>
          <w:trHeight w:val="20"/>
        </w:trPr>
        <w:tc>
          <w:tcPr>
            <w:tcW w:w="4875" w:type="dxa"/>
          </w:tcPr>
          <w:p w14:paraId="7680E919" w14:textId="2A3FFE0E" w:rsidR="003E6D75" w:rsidRPr="00F93B73" w:rsidRDefault="003E6D75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3B7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5501" w:type="dxa"/>
          </w:tcPr>
          <w:p w14:paraId="5B69D937" w14:textId="03DE64D2" w:rsidR="0054643E" w:rsidRDefault="0054643E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43E">
              <w:rPr>
                <w:rFonts w:ascii="Times New Roman" w:hAnsi="Times New Roman" w:cs="Times New Roman"/>
                <w:sz w:val="20"/>
                <w:szCs w:val="20"/>
              </w:rPr>
              <w:t xml:space="preserve">ОПК-10.1: </w:t>
            </w:r>
            <w:r w:rsidR="00031932" w:rsidRPr="00031932">
              <w:rPr>
                <w:rFonts w:ascii="Times New Roman" w:hAnsi="Times New Roman" w:cs="Times New Roman"/>
                <w:sz w:val="20"/>
                <w:szCs w:val="20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  <w:p w14:paraId="6FB8BC1D" w14:textId="25B06530" w:rsidR="0054643E" w:rsidRPr="00F93B73" w:rsidRDefault="0054643E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43E">
              <w:rPr>
                <w:rFonts w:ascii="Times New Roman" w:hAnsi="Times New Roman" w:cs="Times New Roman"/>
                <w:sz w:val="20"/>
                <w:szCs w:val="20"/>
              </w:rPr>
              <w:t xml:space="preserve">ОПК-10.2: </w:t>
            </w:r>
            <w:r w:rsidR="00031932" w:rsidRPr="00031932">
              <w:rPr>
                <w:rFonts w:ascii="Times New Roman" w:hAnsi="Times New Roman" w:cs="Times New Roman"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</w:tc>
      </w:tr>
      <w:tr w:rsidR="000207BA" w:rsidRPr="00491C50" w14:paraId="16022867" w14:textId="77777777" w:rsidTr="003E6D75">
        <w:trPr>
          <w:trHeight w:val="20"/>
        </w:trPr>
        <w:tc>
          <w:tcPr>
            <w:tcW w:w="4875" w:type="dxa"/>
          </w:tcPr>
          <w:p w14:paraId="610DFB8E" w14:textId="55E2928A" w:rsidR="000207BA" w:rsidRPr="000207BA" w:rsidRDefault="000207BA" w:rsidP="000207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  <w:r w:rsidRPr="000207BA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ПК-4: </w:t>
            </w:r>
            <w:r w:rsidRPr="00020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2D509C65" w14:textId="13AC557E" w:rsidR="000207BA" w:rsidRPr="000207BA" w:rsidRDefault="000207BA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</w:p>
        </w:tc>
        <w:tc>
          <w:tcPr>
            <w:tcW w:w="5501" w:type="dxa"/>
          </w:tcPr>
          <w:p w14:paraId="01E37AD0" w14:textId="3BE0888F" w:rsidR="000207BA" w:rsidRPr="000207BA" w:rsidRDefault="000207BA" w:rsidP="000207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0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ПК-4.4: 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088CA0D1" w14:textId="77777777" w:rsidR="000207BA" w:rsidRPr="000207BA" w:rsidRDefault="000207BA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71FBA28" w14:textId="77777777" w:rsidR="00736FEE" w:rsidRDefault="00736FEE"/>
    <w:p w14:paraId="419BE5B7" w14:textId="5891E798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14:paraId="54CC86AA" w14:textId="77777777" w:rsidTr="004E4943">
        <w:tc>
          <w:tcPr>
            <w:tcW w:w="10347" w:type="dxa"/>
          </w:tcPr>
          <w:p w14:paraId="5AE66C10" w14:textId="77777777"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E13A38" w:rsidRPr="00736FEE" w14:paraId="38B3BBEC" w14:textId="77777777" w:rsidTr="004E4943">
        <w:tc>
          <w:tcPr>
            <w:tcW w:w="10347" w:type="dxa"/>
          </w:tcPr>
          <w:p w14:paraId="264E686B" w14:textId="51BE20D1" w:rsidR="00E13A38" w:rsidRDefault="00E13A38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з</w:t>
            </w:r>
            <w:r w:rsidR="009652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ет:</w:t>
            </w:r>
          </w:p>
          <w:p w14:paraId="45571454" w14:textId="1BD2B530" w:rsidR="00E13A38" w:rsidRPr="00736FEE" w:rsidRDefault="00F93B73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3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Свойства строительных материалов и условиями их применениями; выполнения строительных работ; методами возведения сооружений; технологиями  строительных процессов; с принципами и методами изысканий, нормами и правилами проектирования железных дорог, в том числе мостов, тоннелей и других искусственных сооружений; </w:t>
            </w:r>
            <w:r w:rsidR="00EA1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r w:rsidRPr="00F93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A1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r w:rsidRPr="00F93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строительства</w:t>
            </w:r>
          </w:p>
        </w:tc>
      </w:tr>
      <w:tr w:rsidR="00E13A38" w:rsidRPr="00736FEE" w14:paraId="5FC11E47" w14:textId="77777777" w:rsidTr="004E4943">
        <w:tc>
          <w:tcPr>
            <w:tcW w:w="10347" w:type="dxa"/>
          </w:tcPr>
          <w:p w14:paraId="73049C2F" w14:textId="77777777" w:rsidR="00E13A38" w:rsidRPr="00736FEE" w:rsidRDefault="00E13A38" w:rsidP="00E13A3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23D2BAB" w14:textId="098B9718" w:rsidR="00E13A38" w:rsidRPr="00736FEE" w:rsidRDefault="00F93B73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3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E13A38" w:rsidRPr="00736FEE" w14:paraId="16F02243" w14:textId="77777777" w:rsidTr="004E4943">
        <w:tc>
          <w:tcPr>
            <w:tcW w:w="10347" w:type="dxa"/>
          </w:tcPr>
          <w:p w14:paraId="4125E747" w14:textId="628CE575" w:rsidR="00E13A38" w:rsidRPr="00F93B73" w:rsidRDefault="00E13A38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владеет:</w:t>
            </w:r>
          </w:p>
          <w:p w14:paraId="0EB37DDC" w14:textId="53103F8E" w:rsidR="00E13A38" w:rsidRPr="00736FEE" w:rsidRDefault="00F93B73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3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составления необходимой документации и отчетности; методами соблюдения на транспорте установленных требований, действующих техническим регламентов, стандартов, норм и правил.</w:t>
            </w:r>
          </w:p>
        </w:tc>
      </w:tr>
    </w:tbl>
    <w:p w14:paraId="41D5635F" w14:textId="77777777" w:rsidR="0047285C" w:rsidRDefault="0047285C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20EA4A2" w14:textId="175DAC82" w:rsidR="006261A4" w:rsidRPr="00973135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Промежуточная аттестация (зачет</w:t>
      </w:r>
      <w:r w:rsidR="0037771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 оценкой</w:t>
      </w: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) проводится в 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форме </w:t>
      </w: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собеседован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ия по отчёту</w:t>
      </w:r>
      <w:r w:rsidR="00D35EA9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о 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практике. </w:t>
      </w:r>
    </w:p>
    <w:p w14:paraId="3EB4A9C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365960C" w14:textId="77777777" w:rsidR="000828AD" w:rsidRPr="009E1016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E6A8D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44199947" w:rsidR="00B70C89" w:rsidRPr="00BE6A8D" w:rsidRDefault="003E6D75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54643E" w:rsidRPr="00BE6A8D" w14:paraId="73735693" w14:textId="77777777" w:rsidTr="00977F7C">
        <w:tc>
          <w:tcPr>
            <w:tcW w:w="8500" w:type="dxa"/>
            <w:vAlign w:val="center"/>
          </w:tcPr>
          <w:p w14:paraId="24F239BE" w14:textId="04189660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464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Методы научных исследований</w:t>
            </w:r>
          </w:p>
        </w:tc>
        <w:tc>
          <w:tcPr>
            <w:tcW w:w="2263" w:type="dxa"/>
            <w:vAlign w:val="center"/>
          </w:tcPr>
          <w:p w14:paraId="7B9DE551" w14:textId="594821E8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464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D21911" w:rsidRPr="00BE6A8D" w14:paraId="5CFF8DEE" w14:textId="77777777" w:rsidTr="00977F7C">
        <w:tc>
          <w:tcPr>
            <w:tcW w:w="8500" w:type="dxa"/>
            <w:vAlign w:val="center"/>
          </w:tcPr>
          <w:p w14:paraId="28534D3F" w14:textId="7DCA29DF" w:rsidR="00D21911" w:rsidRPr="0054643E" w:rsidRDefault="00D21911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Актуальность научной проблемы</w:t>
            </w:r>
          </w:p>
        </w:tc>
        <w:tc>
          <w:tcPr>
            <w:tcW w:w="2263" w:type="dxa"/>
            <w:vAlign w:val="center"/>
          </w:tcPr>
          <w:p w14:paraId="1EC7406E" w14:textId="099A98B1" w:rsidR="00D21911" w:rsidRPr="0054643E" w:rsidRDefault="00D21911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ОПК-10.1, ОПК-10.2</w:t>
            </w:r>
            <w:r w:rsidR="00C50A7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ПК-4.4</w:t>
            </w:r>
          </w:p>
        </w:tc>
      </w:tr>
      <w:tr w:rsidR="0054643E" w:rsidRPr="00BE6A8D" w14:paraId="68E9DC8B" w14:textId="77777777" w:rsidTr="00977F7C">
        <w:tc>
          <w:tcPr>
            <w:tcW w:w="8500" w:type="dxa"/>
          </w:tcPr>
          <w:p w14:paraId="6EC4C0B6" w14:textId="0708B54C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Основные методики повышения прочностных характеристик бетона </w:t>
            </w:r>
          </w:p>
        </w:tc>
        <w:tc>
          <w:tcPr>
            <w:tcW w:w="2263" w:type="dxa"/>
          </w:tcPr>
          <w:p w14:paraId="0D21E8BA" w14:textId="0D2B0224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54643E" w:rsidRPr="00BE6A8D" w14:paraId="72BA26F6" w14:textId="77777777" w:rsidTr="00977F7C">
        <w:tc>
          <w:tcPr>
            <w:tcW w:w="8500" w:type="dxa"/>
          </w:tcPr>
          <w:p w14:paraId="6EBEAA71" w14:textId="741FCE7E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Анализ методов мониторинга и диагностики состоянии конструктивных элементов мостового сооружения</w:t>
            </w:r>
          </w:p>
        </w:tc>
        <w:tc>
          <w:tcPr>
            <w:tcW w:w="2263" w:type="dxa"/>
          </w:tcPr>
          <w:p w14:paraId="239DAB1C" w14:textId="422E8AB9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8100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.2</w:t>
            </w:r>
          </w:p>
        </w:tc>
      </w:tr>
      <w:tr w:rsidR="0054643E" w:rsidRPr="00BE6A8D" w14:paraId="6ACA7FB5" w14:textId="77777777" w:rsidTr="00977F7C">
        <w:tc>
          <w:tcPr>
            <w:tcW w:w="8500" w:type="dxa"/>
          </w:tcPr>
          <w:p w14:paraId="6A75AABE" w14:textId="0341A639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 возможностей применения программных вычислительных комплексов в инженерных расчетах мостовых сооружений</w:t>
            </w:r>
          </w:p>
        </w:tc>
        <w:tc>
          <w:tcPr>
            <w:tcW w:w="2263" w:type="dxa"/>
          </w:tcPr>
          <w:p w14:paraId="3F243322" w14:textId="7DEB780A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8100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.2</w:t>
            </w:r>
          </w:p>
        </w:tc>
      </w:tr>
      <w:tr w:rsidR="0054643E" w:rsidRPr="00BE6A8D" w14:paraId="69250324" w14:textId="77777777" w:rsidTr="00977F7C">
        <w:tc>
          <w:tcPr>
            <w:tcW w:w="8500" w:type="dxa"/>
          </w:tcPr>
          <w:p w14:paraId="75923338" w14:textId="0D647231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Планирование эксперимента корреляция и регрессия результатов научных исследований</w:t>
            </w:r>
          </w:p>
        </w:tc>
        <w:tc>
          <w:tcPr>
            <w:tcW w:w="2263" w:type="dxa"/>
          </w:tcPr>
          <w:p w14:paraId="04C3DDEA" w14:textId="1DE1EE23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8100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.2</w:t>
            </w:r>
          </w:p>
        </w:tc>
      </w:tr>
      <w:tr w:rsidR="0054643E" w:rsidRPr="00BE6A8D" w14:paraId="7C802309" w14:textId="77777777" w:rsidTr="00977F7C">
        <w:tc>
          <w:tcPr>
            <w:tcW w:w="8500" w:type="dxa"/>
          </w:tcPr>
          <w:p w14:paraId="4BF67191" w14:textId="779D49D1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Правила построения трехмерной модели</w:t>
            </w:r>
          </w:p>
        </w:tc>
        <w:tc>
          <w:tcPr>
            <w:tcW w:w="2263" w:type="dxa"/>
          </w:tcPr>
          <w:p w14:paraId="486F9A52" w14:textId="136A6A10" w:rsidR="0054643E" w:rsidRPr="00BE6A8D" w:rsidRDefault="00B16774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="005464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</w:t>
            </w:r>
            <w:r w:rsidR="005464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.2</w:t>
            </w:r>
          </w:p>
        </w:tc>
      </w:tr>
      <w:tr w:rsidR="0054643E" w:rsidRPr="00BE6A8D" w14:paraId="03A563EA" w14:textId="77777777" w:rsidTr="00977F7C">
        <w:tc>
          <w:tcPr>
            <w:tcW w:w="8500" w:type="dxa"/>
          </w:tcPr>
          <w:p w14:paraId="5ACD1C02" w14:textId="6825CE33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Способы оценки безотказной работы мостовых конструкций</w:t>
            </w:r>
          </w:p>
        </w:tc>
        <w:tc>
          <w:tcPr>
            <w:tcW w:w="2263" w:type="dxa"/>
          </w:tcPr>
          <w:p w14:paraId="09B86FCB" w14:textId="0A24BF9E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ОПК-10.1, ОПК-10.2,</w:t>
            </w:r>
            <w:r w:rsidR="00C50A7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ПК-4.4</w:t>
            </w:r>
          </w:p>
        </w:tc>
      </w:tr>
    </w:tbl>
    <w:p w14:paraId="5FD2EEFB" w14:textId="54A07472" w:rsidR="002445FF" w:rsidRDefault="002445FF"/>
    <w:p w14:paraId="474A7F41" w14:textId="77777777" w:rsidR="00BE0027" w:rsidRPr="00BF154E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7285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2.</w:t>
      </w:r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 Типовые задания для оценки навыкового образовательного результата</w:t>
      </w:r>
    </w:p>
    <w:p w14:paraId="4030A7B7" w14:textId="77777777" w:rsidR="002445FF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35EFF06" w:rsidR="00B70C89" w:rsidRPr="00977F7C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6D7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="00BF154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трудовой функции</w:t>
            </w:r>
          </w:p>
        </w:tc>
      </w:tr>
      <w:tr w:rsidR="00D21911" w:rsidRPr="00977F7C" w14:paraId="51B6E6A4" w14:textId="77777777" w:rsidTr="00977F7C">
        <w:tc>
          <w:tcPr>
            <w:tcW w:w="8500" w:type="dxa"/>
          </w:tcPr>
          <w:p w14:paraId="163293E1" w14:textId="0841915C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Оптимизация технологических процессов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</w:t>
            </w: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ремонт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е мостов</w:t>
            </w:r>
          </w:p>
        </w:tc>
        <w:tc>
          <w:tcPr>
            <w:tcW w:w="2263" w:type="dxa"/>
          </w:tcPr>
          <w:p w14:paraId="2D5FDD3B" w14:textId="351B683B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ОПК-10.1, ОПК-10.2, </w:t>
            </w:r>
            <w:r w:rsidR="00C50A7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ПК-4.4</w:t>
            </w:r>
          </w:p>
        </w:tc>
      </w:tr>
      <w:tr w:rsidR="00D21911" w:rsidRPr="00977F7C" w14:paraId="11DEB9EC" w14:textId="77777777" w:rsidTr="00977F7C">
        <w:tc>
          <w:tcPr>
            <w:tcW w:w="8500" w:type="dxa"/>
          </w:tcPr>
          <w:p w14:paraId="70BB02FB" w14:textId="6BEE70ED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 методов мониторинга и диагностики состояния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несущих конструкций мостового сооружения</w:t>
            </w:r>
          </w:p>
        </w:tc>
        <w:tc>
          <w:tcPr>
            <w:tcW w:w="2263" w:type="dxa"/>
          </w:tcPr>
          <w:p w14:paraId="516E5C7B" w14:textId="777A7692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ОПК-10.1, ОПК-10.2, </w:t>
            </w:r>
            <w:r w:rsidR="00C50A7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ПК-4.4</w:t>
            </w:r>
          </w:p>
        </w:tc>
      </w:tr>
      <w:tr w:rsidR="00D21911" w:rsidRPr="00977F7C" w14:paraId="2C7800D1" w14:textId="77777777" w:rsidTr="00977F7C">
        <w:tc>
          <w:tcPr>
            <w:tcW w:w="8500" w:type="dxa"/>
          </w:tcPr>
          <w:p w14:paraId="288F410B" w14:textId="367BFC0C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Исследование взаимодействия подвижного состава и ВСП</w:t>
            </w:r>
          </w:p>
        </w:tc>
        <w:tc>
          <w:tcPr>
            <w:tcW w:w="2263" w:type="dxa"/>
          </w:tcPr>
          <w:p w14:paraId="1ABF0037" w14:textId="67D98EEB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>ОПК-10.1, ОПК-10.2,</w:t>
            </w:r>
            <w:r w:rsidR="00C50A7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ПК-4.4</w:t>
            </w: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21911" w:rsidRPr="00977F7C" w14:paraId="0CB39475" w14:textId="77777777" w:rsidTr="00977F7C">
        <w:tc>
          <w:tcPr>
            <w:tcW w:w="8500" w:type="dxa"/>
          </w:tcPr>
          <w:p w14:paraId="12C42CAB" w14:textId="785AF38D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 возможности применения имитационного моделирования при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реконструкции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мостов</w:t>
            </w:r>
          </w:p>
        </w:tc>
        <w:tc>
          <w:tcPr>
            <w:tcW w:w="2263" w:type="dxa"/>
          </w:tcPr>
          <w:p w14:paraId="0AF24E54" w14:textId="204CC269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ОПК-10.1, ОПК-10.2, </w:t>
            </w:r>
            <w:r w:rsidR="00C50A7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ПК-4.4</w:t>
            </w:r>
          </w:p>
        </w:tc>
      </w:tr>
      <w:tr w:rsidR="00D21911" w:rsidRPr="00977F7C" w14:paraId="351F8C56" w14:textId="77777777" w:rsidTr="00977F7C">
        <w:tc>
          <w:tcPr>
            <w:tcW w:w="8500" w:type="dxa"/>
          </w:tcPr>
          <w:p w14:paraId="6052F8DC" w14:textId="463A87C2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 новых технических средств и их влияние на повышение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качества производства работ</w:t>
            </w:r>
          </w:p>
        </w:tc>
        <w:tc>
          <w:tcPr>
            <w:tcW w:w="2263" w:type="dxa"/>
          </w:tcPr>
          <w:p w14:paraId="6A21FE24" w14:textId="3BCB0558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ОПК-10.1, ОПК-10.2, </w:t>
            </w:r>
            <w:r w:rsidR="00C50A7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ПК-4.4</w:t>
            </w:r>
          </w:p>
        </w:tc>
      </w:tr>
      <w:tr w:rsidR="00D21911" w:rsidRPr="00977F7C" w14:paraId="57D67043" w14:textId="77777777" w:rsidTr="00977F7C">
        <w:tc>
          <w:tcPr>
            <w:tcW w:w="8500" w:type="dxa"/>
          </w:tcPr>
          <w:p w14:paraId="1657903E" w14:textId="723C4A19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 и разработка рекомендаций по применению ресурсосберегающих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технологий</w:t>
            </w:r>
          </w:p>
        </w:tc>
        <w:tc>
          <w:tcPr>
            <w:tcW w:w="2263" w:type="dxa"/>
          </w:tcPr>
          <w:p w14:paraId="38455B90" w14:textId="7698DA94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ОПК-10.1, ОПК-10.2, </w:t>
            </w:r>
            <w:r w:rsidR="00C50A7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ПК-4.4</w:t>
            </w:r>
          </w:p>
        </w:tc>
      </w:tr>
    </w:tbl>
    <w:p w14:paraId="14861D59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DAB776B" w14:textId="25508043" w:rsidR="0047285C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  <w:r w:rsidR="00031932">
        <w:rPr>
          <w:rFonts w:ascii="Times New Roman" w:hAnsi="Times New Roman"/>
          <w:b/>
          <w:color w:val="000000"/>
          <w:sz w:val="24"/>
          <w:szCs w:val="24"/>
        </w:rPr>
        <w:t xml:space="preserve"> с оценкой</w:t>
      </w:r>
    </w:p>
    <w:p w14:paraId="26110031" w14:textId="77777777" w:rsidR="0047285C" w:rsidRPr="009E1016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10EA078" w14:textId="77777777" w:rsidR="00031932" w:rsidRPr="00A80977" w:rsidRDefault="00031932" w:rsidP="0003193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«Отлично/зачтено»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92ED6A2" w14:textId="77777777" w:rsidR="00031932" w:rsidRPr="00A80977" w:rsidRDefault="00031932" w:rsidP="0003193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«Хорошо/зачтено» </w:t>
      </w:r>
      <w:r w:rsidRPr="00A80977">
        <w:rPr>
          <w:rFonts w:ascii="Times New Roman" w:hAnsi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hAnsi="Times New Roman"/>
          <w:bCs/>
          <w:sz w:val="24"/>
          <w:szCs w:val="24"/>
        </w:rPr>
        <w:t xml:space="preserve">незначительные ошибки и неточности. </w:t>
      </w:r>
    </w:p>
    <w:p w14:paraId="14ED0A27" w14:textId="77777777" w:rsidR="00031932" w:rsidRPr="00A80977" w:rsidRDefault="00031932" w:rsidP="0003193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«Удовлетворительно/зачтено» </w:t>
      </w:r>
      <w:r w:rsidRPr="00A80977">
        <w:rPr>
          <w:rFonts w:ascii="Times New Roman" w:hAnsi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hAnsi="Times New Roman"/>
          <w:bCs/>
          <w:sz w:val="24"/>
          <w:szCs w:val="24"/>
        </w:rPr>
        <w:t xml:space="preserve"> </w:t>
      </w:r>
    </w:p>
    <w:p w14:paraId="64AB3309" w14:textId="77777777" w:rsidR="00031932" w:rsidRPr="008307BB" w:rsidRDefault="00031932" w:rsidP="0003193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21A704B4" w14:textId="452CAD13" w:rsidR="002C0F74" w:rsidRDefault="002C0F74" w:rsidP="00D2191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C0F74" w:rsidSect="009A66F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0E152" w14:textId="77777777" w:rsidR="00592975" w:rsidRDefault="00592975" w:rsidP="00EE3C25">
      <w:pPr>
        <w:spacing w:after="0" w:line="240" w:lineRule="auto"/>
      </w:pPr>
      <w:r>
        <w:separator/>
      </w:r>
    </w:p>
  </w:endnote>
  <w:endnote w:type="continuationSeparator" w:id="0">
    <w:p w14:paraId="4F54CC78" w14:textId="77777777" w:rsidR="00592975" w:rsidRDefault="00592975" w:rsidP="00EE3C25">
      <w:pPr>
        <w:spacing w:after="0" w:line="240" w:lineRule="auto"/>
      </w:pPr>
      <w:r>
        <w:continuationSeparator/>
      </w:r>
    </w:p>
  </w:endnote>
  <w:endnote w:type="continuationNotice" w:id="1">
    <w:p w14:paraId="22A5EF69" w14:textId="77777777" w:rsidR="00592975" w:rsidRDefault="005929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73D86" w14:textId="77777777" w:rsidR="00592975" w:rsidRDefault="00592975" w:rsidP="00EE3C25">
      <w:pPr>
        <w:spacing w:after="0" w:line="240" w:lineRule="auto"/>
      </w:pPr>
      <w:r>
        <w:separator/>
      </w:r>
    </w:p>
  </w:footnote>
  <w:footnote w:type="continuationSeparator" w:id="0">
    <w:p w14:paraId="514D5B3F" w14:textId="77777777" w:rsidR="00592975" w:rsidRDefault="00592975" w:rsidP="00EE3C25">
      <w:pPr>
        <w:spacing w:after="0" w:line="240" w:lineRule="auto"/>
      </w:pPr>
      <w:r>
        <w:continuationSeparator/>
      </w:r>
    </w:p>
  </w:footnote>
  <w:footnote w:type="continuationNotice" w:id="1">
    <w:p w14:paraId="1953F8CC" w14:textId="77777777" w:rsidR="00592975" w:rsidRDefault="00592975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07BA"/>
    <w:rsid w:val="00025648"/>
    <w:rsid w:val="00026163"/>
    <w:rsid w:val="00031932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7CFB"/>
    <w:rsid w:val="00091C47"/>
    <w:rsid w:val="00091D0A"/>
    <w:rsid w:val="0009397A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1F012F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0A87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46BE"/>
    <w:rsid w:val="002C5147"/>
    <w:rsid w:val="002C7695"/>
    <w:rsid w:val="002D202E"/>
    <w:rsid w:val="00306FC3"/>
    <w:rsid w:val="00307025"/>
    <w:rsid w:val="003265C2"/>
    <w:rsid w:val="00333CDA"/>
    <w:rsid w:val="0034217B"/>
    <w:rsid w:val="0035020D"/>
    <w:rsid w:val="00361D7F"/>
    <w:rsid w:val="00364718"/>
    <w:rsid w:val="003676EB"/>
    <w:rsid w:val="00370C31"/>
    <w:rsid w:val="00377714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43C1"/>
    <w:rsid w:val="003E6CA7"/>
    <w:rsid w:val="003E6D75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285C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D04F2"/>
    <w:rsid w:val="004E0A69"/>
    <w:rsid w:val="004E6732"/>
    <w:rsid w:val="004E765F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4643E"/>
    <w:rsid w:val="00552862"/>
    <w:rsid w:val="00556FA4"/>
    <w:rsid w:val="00560597"/>
    <w:rsid w:val="00566887"/>
    <w:rsid w:val="00567DFC"/>
    <w:rsid w:val="00573A7F"/>
    <w:rsid w:val="00580FBA"/>
    <w:rsid w:val="00586DAE"/>
    <w:rsid w:val="00591A3D"/>
    <w:rsid w:val="00592975"/>
    <w:rsid w:val="00595E13"/>
    <w:rsid w:val="005970E4"/>
    <w:rsid w:val="005A4D51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1253"/>
    <w:rsid w:val="0066249A"/>
    <w:rsid w:val="006651E9"/>
    <w:rsid w:val="00671C1A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D492A"/>
    <w:rsid w:val="006E7601"/>
    <w:rsid w:val="006F60A2"/>
    <w:rsid w:val="006F71E6"/>
    <w:rsid w:val="00701629"/>
    <w:rsid w:val="00707255"/>
    <w:rsid w:val="0070770D"/>
    <w:rsid w:val="00707A71"/>
    <w:rsid w:val="00712605"/>
    <w:rsid w:val="00715F1D"/>
    <w:rsid w:val="00717AE0"/>
    <w:rsid w:val="00731149"/>
    <w:rsid w:val="007340D3"/>
    <w:rsid w:val="00734914"/>
    <w:rsid w:val="00736FEE"/>
    <w:rsid w:val="007419C7"/>
    <w:rsid w:val="00742D94"/>
    <w:rsid w:val="00753D55"/>
    <w:rsid w:val="00760BD1"/>
    <w:rsid w:val="00771DDC"/>
    <w:rsid w:val="00773469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102D"/>
    <w:rsid w:val="007C50F6"/>
    <w:rsid w:val="007D006C"/>
    <w:rsid w:val="007D6477"/>
    <w:rsid w:val="007D68E0"/>
    <w:rsid w:val="007E1A27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451DE"/>
    <w:rsid w:val="0095184D"/>
    <w:rsid w:val="00954872"/>
    <w:rsid w:val="00955B91"/>
    <w:rsid w:val="00956E19"/>
    <w:rsid w:val="00962748"/>
    <w:rsid w:val="00965259"/>
    <w:rsid w:val="00966AF3"/>
    <w:rsid w:val="0097036D"/>
    <w:rsid w:val="0097266E"/>
    <w:rsid w:val="00973135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A66F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A30F9C"/>
    <w:rsid w:val="00A3570A"/>
    <w:rsid w:val="00A41CC4"/>
    <w:rsid w:val="00A441EE"/>
    <w:rsid w:val="00A504A2"/>
    <w:rsid w:val="00A5276C"/>
    <w:rsid w:val="00A52905"/>
    <w:rsid w:val="00A5413D"/>
    <w:rsid w:val="00A567FC"/>
    <w:rsid w:val="00A57120"/>
    <w:rsid w:val="00A5769D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3ED9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16774"/>
    <w:rsid w:val="00B24C1F"/>
    <w:rsid w:val="00B31111"/>
    <w:rsid w:val="00B44727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0027"/>
    <w:rsid w:val="00BE6A8D"/>
    <w:rsid w:val="00BE767D"/>
    <w:rsid w:val="00BE7E60"/>
    <w:rsid w:val="00BF154E"/>
    <w:rsid w:val="00BF2027"/>
    <w:rsid w:val="00BF4366"/>
    <w:rsid w:val="00C02D87"/>
    <w:rsid w:val="00C114D6"/>
    <w:rsid w:val="00C24DDD"/>
    <w:rsid w:val="00C300D8"/>
    <w:rsid w:val="00C33B56"/>
    <w:rsid w:val="00C33D6D"/>
    <w:rsid w:val="00C359A5"/>
    <w:rsid w:val="00C4415E"/>
    <w:rsid w:val="00C443DD"/>
    <w:rsid w:val="00C45A89"/>
    <w:rsid w:val="00C50A7E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1911"/>
    <w:rsid w:val="00D27EB0"/>
    <w:rsid w:val="00D35EA9"/>
    <w:rsid w:val="00D435AD"/>
    <w:rsid w:val="00D50344"/>
    <w:rsid w:val="00D54F2E"/>
    <w:rsid w:val="00D61D30"/>
    <w:rsid w:val="00D72336"/>
    <w:rsid w:val="00D72B46"/>
    <w:rsid w:val="00D72CF3"/>
    <w:rsid w:val="00D739D8"/>
    <w:rsid w:val="00D90422"/>
    <w:rsid w:val="00D91504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E596D"/>
    <w:rsid w:val="00DF08BC"/>
    <w:rsid w:val="00DF384E"/>
    <w:rsid w:val="00E01E18"/>
    <w:rsid w:val="00E02C26"/>
    <w:rsid w:val="00E05632"/>
    <w:rsid w:val="00E05AEE"/>
    <w:rsid w:val="00E12E0B"/>
    <w:rsid w:val="00E13A38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60B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39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0C16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60C7"/>
    <w:rsid w:val="00F9195D"/>
    <w:rsid w:val="00F93B73"/>
    <w:rsid w:val="00FA17D5"/>
    <w:rsid w:val="00FA435C"/>
    <w:rsid w:val="00FB3F02"/>
    <w:rsid w:val="00FB6084"/>
    <w:rsid w:val="00FB70F5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FF8837F8-8A51-43D6-9F3D-7B97A9710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6CFD5-2EE0-4FB8-BBB0-A82156541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2025-07-25T10:38:00Z</dcterms:created>
  <dcterms:modified xsi:type="dcterms:W3CDTF">2026-09-07T07:19:00Z</dcterms:modified>
</cp:coreProperties>
</file>